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D0" w:rsidRDefault="00614286" w:rsidP="00614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1038225"/>
            <wp:effectExtent l="0" t="0" r="0" b="0"/>
            <wp:docPr id="15654535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FA" w:rsidRPr="00DD58FA" w:rsidRDefault="00DD58FA" w:rsidP="00DD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A">
        <w:rPr>
          <w:rFonts w:ascii="Times New Roman" w:hAnsi="Times New Roman" w:cs="Times New Roman"/>
          <w:b/>
          <w:sz w:val="28"/>
          <w:szCs w:val="28"/>
        </w:rPr>
        <w:t>ASSOCIAZIONE NAZIONALE COMMISSARIATO MILITARE</w:t>
      </w:r>
    </w:p>
    <w:p w:rsidR="00DD58FA" w:rsidRDefault="00DD58FA" w:rsidP="00DD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A">
        <w:rPr>
          <w:rFonts w:ascii="Times New Roman" w:hAnsi="Times New Roman" w:cs="Times New Roman"/>
          <w:b/>
          <w:sz w:val="28"/>
          <w:szCs w:val="28"/>
        </w:rPr>
        <w:t>E.T.S.</w:t>
      </w:r>
    </w:p>
    <w:p w:rsidR="00DD58FA" w:rsidRDefault="00DD58FA" w:rsidP="00DD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FA" w:rsidRDefault="00DD58FA" w:rsidP="00DD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 che nei giorni scorsi sono deceduti il Generale Mario GALLO e il Generale Maurizio STRIULI, entrambi Ufficiali del Corpo di Commissariato in quiescenza.</w:t>
      </w:r>
    </w:p>
    <w:p w:rsidR="00DD58FA" w:rsidRDefault="00DD58FA" w:rsidP="00DD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Hanno prestato servizio in periodo diversi, presso vari Enti di Commissariato dell’Esercito, dando sempre prova di professionale spirito di corpo e amore per la mostrina.</w:t>
      </w:r>
    </w:p>
    <w:p w:rsidR="00DD58FA" w:rsidRDefault="00DD58FA" w:rsidP="00DD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particolare, si è appreso che alle esequie del Gen. STRIULI hanno partecipato numerosi colleghi in quiescenza, nonché il Socio/Presidente onorario </w:t>
      </w:r>
      <w:r w:rsidR="006852FF">
        <w:rPr>
          <w:rFonts w:ascii="Times New Roman" w:hAnsi="Times New Roman" w:cs="Times New Roman"/>
          <w:sz w:val="28"/>
          <w:szCs w:val="28"/>
        </w:rPr>
        <w:t>dell’ANACOMI Generale Antonio Scipione, che ha formulato una breve orazione funebre.</w:t>
      </w:r>
    </w:p>
    <w:p w:rsidR="006852FF" w:rsidRDefault="006852FF" w:rsidP="00DD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famiglie e a quanti li ebbero nel cuore vanno le sentite condoglianze di tutti i Soci di questo Sodalizio.</w:t>
      </w:r>
    </w:p>
    <w:p w:rsidR="00DB6ACA" w:rsidRDefault="00DB6ACA" w:rsidP="00DD5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ACA" w:rsidRPr="00DD58FA" w:rsidRDefault="00DB6ACA" w:rsidP="00DD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 febbraio 2023</w:t>
      </w:r>
    </w:p>
    <w:sectPr w:rsidR="00DB6ACA" w:rsidRPr="00DD58FA" w:rsidSect="00CE2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FA"/>
    <w:rsid w:val="003777DB"/>
    <w:rsid w:val="00614286"/>
    <w:rsid w:val="006852FF"/>
    <w:rsid w:val="00CE27D0"/>
    <w:rsid w:val="00DB6ACA"/>
    <w:rsid w:val="00D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5FBA-C162-4A85-822C-35097A5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Gianluca Grilli</cp:lastModifiedBy>
  <cp:revision>3</cp:revision>
  <dcterms:created xsi:type="dcterms:W3CDTF">2023-02-02T08:03:00Z</dcterms:created>
  <dcterms:modified xsi:type="dcterms:W3CDTF">2023-02-13T08:25:00Z</dcterms:modified>
</cp:coreProperties>
</file>